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5F1" w:rsidRPr="005D6D55" w:rsidRDefault="005D6D55" w:rsidP="005D6D55">
      <w:pPr>
        <w:jc w:val="center"/>
        <w:rPr>
          <w:rFonts w:ascii="Times New Roman" w:hAnsi="Times New Roman" w:cs="Times New Roman"/>
          <w:b/>
          <w:sz w:val="32"/>
        </w:rPr>
      </w:pPr>
      <w:r w:rsidRPr="005D6D55">
        <w:rPr>
          <w:rFonts w:ascii="Times New Roman" w:hAnsi="Times New Roman" w:cs="Times New Roman"/>
          <w:b/>
          <w:sz w:val="32"/>
        </w:rPr>
        <w:t>Информация об участниках отбора</w:t>
      </w:r>
      <w:r>
        <w:rPr>
          <w:rFonts w:ascii="Times New Roman" w:hAnsi="Times New Roman" w:cs="Times New Roman"/>
          <w:b/>
          <w:sz w:val="32"/>
        </w:rPr>
        <w:t>,</w:t>
      </w:r>
      <w:r w:rsidRPr="005D6D55">
        <w:rPr>
          <w:rFonts w:ascii="Times New Roman" w:hAnsi="Times New Roman" w:cs="Times New Roman"/>
          <w:b/>
          <w:sz w:val="32"/>
        </w:rPr>
        <w:t xml:space="preserve"> представивших заявки на получение субсидии социально ориентированным некоммерческим организациям на реализацию проектов, направленных на развитие детского (подросткового) туризма: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5804"/>
        <w:gridCol w:w="3173"/>
      </w:tblGrid>
      <w:tr w:rsidR="005D6D55" w:rsidTr="005D6D55">
        <w:tc>
          <w:tcPr>
            <w:tcW w:w="534" w:type="dxa"/>
            <w:vAlign w:val="center"/>
          </w:tcPr>
          <w:p w:rsidR="005D6D55" w:rsidRDefault="005D6D55" w:rsidP="005D6D5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/п</w:t>
            </w:r>
          </w:p>
        </w:tc>
        <w:tc>
          <w:tcPr>
            <w:tcW w:w="5846" w:type="dxa"/>
            <w:vAlign w:val="center"/>
          </w:tcPr>
          <w:p w:rsidR="005D6D55" w:rsidRDefault="005D6D55" w:rsidP="005D6D5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Участник отбора</w:t>
            </w:r>
          </w:p>
        </w:tc>
        <w:tc>
          <w:tcPr>
            <w:tcW w:w="3191" w:type="dxa"/>
            <w:vAlign w:val="center"/>
          </w:tcPr>
          <w:p w:rsidR="005D6D55" w:rsidRDefault="005D6D55" w:rsidP="005D6D5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 подачи заявки</w:t>
            </w:r>
          </w:p>
        </w:tc>
      </w:tr>
      <w:tr w:rsidR="005D6D55" w:rsidTr="005D6D55">
        <w:tc>
          <w:tcPr>
            <w:tcW w:w="534" w:type="dxa"/>
            <w:vAlign w:val="center"/>
          </w:tcPr>
          <w:p w:rsidR="005D6D55" w:rsidRDefault="005D6D55" w:rsidP="005D6D5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5846" w:type="dxa"/>
            <w:vAlign w:val="center"/>
          </w:tcPr>
          <w:p w:rsidR="005D6D55" w:rsidRDefault="005D6D55" w:rsidP="005D6D5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D6D55">
              <w:rPr>
                <w:rFonts w:ascii="Times New Roman" w:hAnsi="Times New Roman" w:cs="Times New Roman"/>
                <w:sz w:val="28"/>
              </w:rPr>
              <w:t>Липецкая областная научная общественная организация «Археолог»</w:t>
            </w:r>
          </w:p>
        </w:tc>
        <w:tc>
          <w:tcPr>
            <w:tcW w:w="3191" w:type="dxa"/>
            <w:vAlign w:val="center"/>
          </w:tcPr>
          <w:p w:rsidR="005D6D55" w:rsidRDefault="005D6D55" w:rsidP="005D6D5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17.06.2021</w:t>
            </w:r>
          </w:p>
        </w:tc>
      </w:tr>
    </w:tbl>
    <w:p w:rsidR="005D6D55" w:rsidRDefault="005D6D55">
      <w:pPr>
        <w:rPr>
          <w:rFonts w:ascii="Times New Roman" w:hAnsi="Times New Roman" w:cs="Times New Roman"/>
          <w:sz w:val="28"/>
        </w:rPr>
      </w:pPr>
    </w:p>
    <w:p w:rsidR="005D6D55" w:rsidRPr="005D6D55" w:rsidRDefault="005D6D55">
      <w:pPr>
        <w:rPr>
          <w:rFonts w:ascii="Times New Roman" w:hAnsi="Times New Roman" w:cs="Times New Roman"/>
          <w:sz w:val="28"/>
        </w:rPr>
      </w:pPr>
    </w:p>
    <w:sectPr w:rsidR="005D6D55" w:rsidRPr="005D6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D55"/>
    <w:rsid w:val="002E55F1"/>
    <w:rsid w:val="005D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2021-07-21T05:50:00Z</dcterms:created>
  <dcterms:modified xsi:type="dcterms:W3CDTF">2021-07-21T05:53:00Z</dcterms:modified>
</cp:coreProperties>
</file>